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media/image1.png" ContentType="image/png"/>
  <Override PartName="/word/media/image6.jpeg" ContentType="image/jpeg"/>
  <Override PartName="/word/media/image2.png" ContentType="image/png"/>
  <Override PartName="/word/media/image5.jpeg" ContentType="image/jpeg"/>
  <Override PartName="/word/media/image3.png" ContentType="image/png"/>
  <Override PartName="/word/media/image4.png" ContentType="image/pn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spacing w:lineRule="auto" w:line="374" w:before="53" w:after="0"/>
        <w:ind w:hanging="1195" w:left="1482" w:right="940"/>
        <w:rPr>
          <w:lang w:val="ru-RU"/>
        </w:rPr>
      </w:pPr>
      <w:r>
        <w:rPr>
          <w:lang w:val="ru-RU"/>
        </w:rPr>
        <w:t>Санкт-Петербургский</w:t>
      </w:r>
      <w:r>
        <w:rPr>
          <w:spacing w:val="55"/>
          <w:lang w:val="ru-RU"/>
        </w:rPr>
        <w:t xml:space="preserve"> </w:t>
      </w:r>
      <w:r>
        <w:rPr>
          <w:lang w:val="ru-RU"/>
        </w:rPr>
        <w:t>национальный</w:t>
      </w:r>
      <w:r>
        <w:rPr>
          <w:spacing w:val="55"/>
          <w:lang w:val="ru-RU"/>
        </w:rPr>
        <w:t xml:space="preserve"> </w:t>
      </w:r>
      <w:r>
        <w:rPr>
          <w:lang w:val="ru-RU"/>
        </w:rPr>
        <w:t>исследовательский</w:t>
      </w:r>
      <w:r>
        <w:rPr>
          <w:spacing w:val="55"/>
          <w:lang w:val="ru-RU"/>
        </w:rPr>
        <w:t xml:space="preserve"> </w:t>
      </w:r>
      <w:r>
        <w:rPr>
          <w:lang w:val="ru-RU"/>
        </w:rPr>
        <w:t>университет</w:t>
      </w:r>
      <w:r>
        <w:rPr>
          <w:w w:val="102"/>
          <w:lang w:val="ru-RU"/>
        </w:rPr>
        <w:t xml:space="preserve"> </w:t>
      </w:r>
      <w:r>
        <w:rPr>
          <w:lang w:val="ru-RU"/>
        </w:rPr>
        <w:t>информационных</w:t>
      </w:r>
      <w:r>
        <w:rPr>
          <w:spacing w:val="29"/>
          <w:lang w:val="ru-RU"/>
        </w:rPr>
        <w:t xml:space="preserve"> </w:t>
      </w:r>
      <w:r>
        <w:rPr>
          <w:lang w:val="ru-RU"/>
        </w:rPr>
        <w:t>технологий,</w:t>
      </w:r>
      <w:r>
        <w:rPr>
          <w:spacing w:val="30"/>
          <w:lang w:val="ru-RU"/>
        </w:rPr>
        <w:t xml:space="preserve"> </w:t>
      </w:r>
      <w:r>
        <w:rPr>
          <w:lang w:val="ru-RU"/>
        </w:rPr>
        <w:t>механики</w:t>
      </w:r>
      <w:r>
        <w:rPr>
          <w:spacing w:val="29"/>
          <w:lang w:val="ru-RU"/>
        </w:rPr>
        <w:t xml:space="preserve"> </w:t>
      </w:r>
      <w:r>
        <w:rPr>
          <w:lang w:val="ru-RU"/>
        </w:rPr>
        <w:t>и</w:t>
      </w:r>
      <w:r>
        <w:rPr>
          <w:spacing w:val="30"/>
          <w:lang w:val="ru-RU"/>
        </w:rPr>
        <w:t xml:space="preserve"> </w:t>
      </w:r>
      <w:r>
        <w:rPr>
          <w:lang w:val="ru-RU"/>
        </w:rPr>
        <w:t>оптики</w:t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340" w:before="1" w:after="0"/>
        <w:rPr>
          <w:sz w:val="34"/>
          <w:szCs w:val="34"/>
          <w:lang w:val="ru-RU"/>
        </w:rPr>
      </w:pPr>
      <w:r>
        <w:rPr>
          <w:sz w:val="34"/>
          <w:szCs w:val="34"/>
          <w:lang w:val="ru-RU"/>
        </w:rPr>
      </w:r>
    </w:p>
    <w:p>
      <w:pPr>
        <w:pStyle w:val="BodyText"/>
        <w:spacing w:lineRule="auto" w:line="463"/>
        <w:ind w:left="1590" w:right="2243"/>
        <w:jc w:val="center"/>
        <w:rPr>
          <w:lang w:val="ru-RU"/>
        </w:rPr>
      </w:pPr>
      <w:r>
        <w:rPr>
          <w:lang w:val="ru-RU"/>
        </w:rPr>
        <w:t>Факультет</w:t>
      </w:r>
      <w:r>
        <w:rPr>
          <w:spacing w:val="57"/>
          <w:lang w:val="ru-RU"/>
        </w:rPr>
        <w:t xml:space="preserve"> </w:t>
      </w:r>
      <w:r>
        <w:rPr>
          <w:lang w:val="ru-RU"/>
        </w:rPr>
        <w:t>инфокоммуникационных</w:t>
      </w:r>
      <w:r>
        <w:rPr>
          <w:spacing w:val="57"/>
          <w:lang w:val="ru-RU"/>
        </w:rPr>
        <w:t xml:space="preserve"> </w:t>
      </w:r>
      <w:r>
        <w:rPr>
          <w:lang w:val="ru-RU"/>
        </w:rPr>
        <w:t>технологий</w:t>
      </w:r>
      <w:r>
        <w:rPr>
          <w:w w:val="102"/>
          <w:lang w:val="ru-RU"/>
        </w:rPr>
        <w:t xml:space="preserve"> </w:t>
      </w:r>
      <w:r>
        <w:rPr>
          <w:lang w:val="ru-RU"/>
        </w:rPr>
        <w:t>Направление</w:t>
      </w:r>
      <w:r>
        <w:rPr>
          <w:spacing w:val="40"/>
          <w:lang w:val="ru-RU"/>
        </w:rPr>
        <w:t xml:space="preserve"> </w:t>
      </w:r>
      <w:r>
        <w:rPr>
          <w:lang w:val="ru-RU"/>
        </w:rPr>
        <w:t>подготовки</w:t>
      </w:r>
      <w:r>
        <w:rPr>
          <w:spacing w:val="40"/>
          <w:lang w:val="ru-RU"/>
        </w:rPr>
        <w:t xml:space="preserve"> </w:t>
      </w:r>
      <w:r>
        <w:rPr>
          <w:lang w:val="ru-RU"/>
        </w:rPr>
        <w:t>11.03.02</w:t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340" w:before="1" w:after="0"/>
        <w:rPr>
          <w:sz w:val="34"/>
          <w:szCs w:val="34"/>
          <w:lang w:val="ru-RU"/>
        </w:rPr>
      </w:pPr>
      <w:r>
        <w:rPr>
          <w:sz w:val="34"/>
          <w:szCs w:val="34"/>
          <w:lang w:val="ru-RU"/>
        </w:rPr>
      </w:r>
    </w:p>
    <w:p>
      <w:pPr>
        <w:pStyle w:val="BodyText"/>
        <w:ind w:left="3003" w:right="3656"/>
        <w:jc w:val="center"/>
        <w:rPr>
          <w:lang w:val="ru-RU"/>
        </w:rPr>
      </w:pPr>
      <w:r>
        <w:rPr>
          <w:lang w:val="ru-RU"/>
        </w:rPr>
        <w:t>Домашнее задание</w:t>
      </w:r>
      <w:r>
        <w:rPr>
          <w:spacing w:val="30"/>
          <w:lang w:val="ru-RU"/>
        </w:rPr>
        <w:t xml:space="preserve"> </w:t>
      </w:r>
      <w:r>
        <w:rPr>
          <w:lang w:val="ru-RU"/>
        </w:rPr>
        <w:t>№</w:t>
      </w:r>
      <w:r>
        <w:rPr>
          <w:lang w:val="ru-RU"/>
        </w:rPr>
        <w:t>2</w:t>
      </w:r>
    </w:p>
    <w:p>
      <w:pPr>
        <w:pStyle w:val="Normal"/>
        <w:spacing w:lineRule="exact" w:line="300" w:before="6" w:after="0"/>
        <w:rPr>
          <w:sz w:val="30"/>
          <w:szCs w:val="30"/>
          <w:lang w:val="ru-RU"/>
        </w:rPr>
      </w:pPr>
      <w:r>
        <w:rPr>
          <w:sz w:val="30"/>
          <w:szCs w:val="30"/>
          <w:lang w:val="ru-RU"/>
        </w:rPr>
      </w:r>
    </w:p>
    <w:p>
      <w:pPr>
        <w:pStyle w:val="BodyText"/>
        <w:widowControl w:val="false"/>
        <w:bidi w:val="0"/>
        <w:spacing w:before="0" w:after="0"/>
        <w:ind w:hanging="2429" w:left="2429" w:right="540"/>
        <w:jc w:val="center"/>
        <w:rPr/>
      </w:pPr>
      <w:r>
        <w:rPr>
          <w:lang w:val="ru-RU"/>
        </w:rPr>
        <w:t>«Выбор технологии VPN подключения»</w:t>
      </w:r>
    </w:p>
    <w:p>
      <w:pPr>
        <w:pStyle w:val="Normal"/>
        <w:spacing w:lineRule="exact" w:line="170" w:before="5" w:after="0"/>
        <w:rPr>
          <w:sz w:val="17"/>
          <w:szCs w:val="17"/>
          <w:lang w:val="ru-RU"/>
        </w:rPr>
      </w:pPr>
      <w:r>
        <w:rPr>
          <w:sz w:val="17"/>
          <w:szCs w:val="17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BodyText"/>
        <w:spacing w:lineRule="auto" w:line="374"/>
        <w:ind w:hanging="1455" w:left="6275" w:right="272"/>
        <w:jc w:val="right"/>
        <w:rPr>
          <w:lang w:val="ru-RU"/>
        </w:rPr>
      </w:pPr>
      <w:r>
        <w:rPr>
          <w:lang w:val="ru-RU"/>
        </w:rPr>
        <w:t>Выполнил:</w:t>
      </w:r>
    </w:p>
    <w:p>
      <w:pPr>
        <w:pStyle w:val="BodyText"/>
        <w:spacing w:lineRule="auto" w:line="374"/>
        <w:ind w:hanging="1455" w:left="6275" w:right="272"/>
        <w:jc w:val="right"/>
        <w:rPr>
          <w:lang w:val="ru-RU"/>
        </w:rPr>
      </w:pPr>
      <w:r>
        <w:rPr>
          <w:lang w:val="ru-RU"/>
        </w:rPr>
        <w:t>Швалов Даниил Андреевич К34211</w:t>
      </w:r>
    </w:p>
    <w:p>
      <w:pPr>
        <w:pStyle w:val="BodyText"/>
        <w:spacing w:lineRule="auto" w:line="374"/>
        <w:ind w:hanging="1455" w:left="6194" w:right="272"/>
        <w:jc w:val="right"/>
        <w:rPr>
          <w:w w:val="102"/>
          <w:lang w:val="ru-RU"/>
        </w:rPr>
      </w:pPr>
      <w:r>
        <w:rPr>
          <w:lang w:val="ru-RU"/>
        </w:rPr>
        <w:t>Проверила:</w:t>
      </w:r>
      <w:r>
        <w:rPr>
          <w:w w:val="102"/>
          <w:lang w:val="ru-RU"/>
        </w:rPr>
        <w:t xml:space="preserve"> </w:t>
      </w:r>
    </w:p>
    <w:p>
      <w:pPr>
        <w:pStyle w:val="BodyText"/>
        <w:spacing w:lineRule="auto" w:line="374"/>
        <w:ind w:hanging="1455" w:left="6194" w:right="272"/>
        <w:jc w:val="right"/>
        <w:rPr>
          <w:lang w:val="ru-RU"/>
        </w:rPr>
      </w:pPr>
      <w:r>
        <w:rPr>
          <w:lang w:val="ru-RU"/>
        </w:rPr>
        <w:t>Казанова Полина Петровна</w:t>
      </w:r>
    </w:p>
    <w:p>
      <w:pPr>
        <w:pStyle w:val="BodyText"/>
        <w:spacing w:lineRule="auto" w:line="374"/>
        <w:ind w:hanging="1455" w:left="6194" w:right="272"/>
        <w:jc w:val="right"/>
        <w:rPr>
          <w:lang w:val="ru-RU"/>
        </w:rPr>
      </w:pPr>
      <w:r>
        <w:rPr>
          <w:lang w:val="ru-RU"/>
        </w:rPr>
      </w:r>
    </w:p>
    <w:p>
      <w:pPr>
        <w:pStyle w:val="BodyText"/>
        <w:spacing w:lineRule="auto" w:line="374"/>
        <w:ind w:hanging="1455" w:left="6194" w:right="272"/>
        <w:jc w:val="righ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2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exact" w:line="380" w:before="11" w:after="0"/>
        <w:rPr>
          <w:sz w:val="38"/>
          <w:szCs w:val="38"/>
          <w:lang w:val="ru-RU"/>
        </w:rPr>
      </w:pPr>
      <w:r>
        <w:rPr>
          <w:sz w:val="38"/>
          <w:szCs w:val="38"/>
          <w:lang w:val="ru-RU"/>
        </w:rPr>
      </w:r>
    </w:p>
    <w:p>
      <w:pPr>
        <w:sectPr>
          <w:type w:val="nextPage"/>
          <w:pgSz w:w="11906" w:h="16838"/>
          <w:pgMar w:left="1680" w:right="460" w:gutter="0" w:header="0" w:top="1080" w:footer="0" w:bottom="280"/>
          <w:pgNumType w:fmt="decimal"/>
          <w:formProt w:val="false"/>
          <w:textDirection w:val="lrTb"/>
          <w:docGrid w:type="default" w:linePitch="100" w:charSpace="0"/>
        </w:sectPr>
        <w:pStyle w:val="BodyText"/>
        <w:spacing w:lineRule="auto" w:line="463"/>
        <w:ind w:left="3504" w:right="4158"/>
        <w:jc w:val="center"/>
        <w:rPr>
          <w:lang w:val="ru-RU"/>
        </w:rPr>
      </w:pPr>
      <w:r>
        <w:rPr>
          <w:lang w:val="ru-RU"/>
        </w:rPr>
        <w:t>Санкт-Петербург</w:t>
      </w:r>
      <w:r>
        <w:rPr>
          <w:w w:val="102"/>
          <w:lang w:val="ru-RU"/>
        </w:rPr>
        <w:t xml:space="preserve"> </w:t>
      </w:r>
      <w:r>
        <w:rPr>
          <w:lang w:val="ru-RU"/>
        </w:rPr>
        <w:t>2024</w:t>
      </w:r>
    </w:p>
    <w:p>
      <w:pPr>
        <w:pStyle w:val="BodyText"/>
        <w:tabs>
          <w:tab w:val="clear" w:pos="720"/>
          <w:tab w:val="left" w:pos="142" w:leader="none"/>
        </w:tabs>
        <w:spacing w:lineRule="auto" w:line="374"/>
        <w:ind w:firstLine="709" w:left="113" w:right="365"/>
        <w:jc w:val="both"/>
        <w:rPr>
          <w:lang w:val="ru-RU"/>
        </w:rPr>
      </w:pPr>
      <w:r>
        <w:rPr>
          <w:b/>
          <w:lang w:val="ru-RU"/>
        </w:rPr>
        <w:t>1. Введение</w:t>
      </w:r>
    </w:p>
    <w:p>
      <w:pPr>
        <w:pStyle w:val="BodyText"/>
        <w:tabs>
          <w:tab w:val="clear" w:pos="720"/>
          <w:tab w:val="left" w:pos="142" w:leader="none"/>
        </w:tabs>
        <w:spacing w:lineRule="auto" w:line="374"/>
        <w:ind w:firstLine="709" w:left="113" w:right="365"/>
        <w:jc w:val="both"/>
        <w:rPr>
          <w:lang w:val="ru-RU"/>
        </w:rPr>
      </w:pPr>
      <w:r>
        <w:rPr>
          <w:b/>
          <w:lang w:val="ru-RU"/>
        </w:rPr>
        <w:t>Цель</w:t>
      </w:r>
      <w:r>
        <w:rPr>
          <w:b/>
          <w:spacing w:val="51"/>
          <w:lang w:val="ru-RU"/>
        </w:rPr>
        <w:t xml:space="preserve"> </w:t>
      </w:r>
      <w:r>
        <w:rPr>
          <w:b/>
          <w:lang w:val="ru-RU"/>
        </w:rPr>
        <w:t>работы</w:t>
      </w:r>
      <w:r>
        <w:rPr>
          <w:lang w:val="ru-RU"/>
        </w:rPr>
        <w:t>: проанализировать различные способы VPN-подключения с локального компьютера из домашней сети, с мобильного телефона к ресурсам в Интернете/сети компании, выбрать оптимального VPN-провайдера.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>
          <w:lang w:val="ru-RU"/>
        </w:rPr>
      </w:pPr>
      <w:r>
        <w:rPr>
          <w:b/>
          <w:bCs/>
          <w:lang w:val="ru-RU"/>
        </w:rPr>
        <w:t>2. Ход работы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>
          <w:lang w:val="ru-RU"/>
        </w:rPr>
      </w:pPr>
      <w:r>
        <w:rPr>
          <w:b/>
          <w:bCs/>
          <w:lang w:val="ru-RU"/>
        </w:rPr>
        <w:t>Задание 1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Перейдя на сайт компании </w:t>
      </w:r>
      <w:r>
        <w:rPr>
          <w:b w:val="false"/>
          <w:bCs w:val="false"/>
          <w:lang w:val="ru-RU"/>
        </w:rPr>
        <w:t>Intel с российского IP-адреса, получим сообщение, представленное на рисунке 1. Оно сообщает о том, что сайт недоступен для пользователей из России и Беларуси.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hanging="0" w:left="89" w:right="36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74930</wp:posOffset>
            </wp:positionH>
            <wp:positionV relativeFrom="paragraph">
              <wp:posOffset>635</wp:posOffset>
            </wp:positionV>
            <wp:extent cx="5722620" cy="274574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316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 — Содержимое сайта страницы Intel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hanging="0" w:left="89" w:right="36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both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На рисунке 2 приведена информация о IP-адресе и местоположении устройства, с которого производилась проверка доступности сайта Intel. Как видно на рисунке, компьютер находится в России, городе Санкт-Петербург.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94615</wp:posOffset>
            </wp:positionH>
            <wp:positionV relativeFrom="paragraph">
              <wp:posOffset>30480</wp:posOffset>
            </wp:positionV>
            <wp:extent cx="5678805" cy="265049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659" t="1133" r="42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0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 — IP-адрес компьютера и местоположение согласно сайту 2IP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both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Для обхода ограничений использовалось VPN-приложение «VPN Rocket», предоставляющее бесплатное VPN подключение. После подключения по VPN на сайте 2IP изменился IP-адрес, а также местоположение, что продемонстрировано на рисунке 3.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142240</wp:posOffset>
            </wp:positionH>
            <wp:positionV relativeFrom="paragraph">
              <wp:posOffset>29845</wp:posOffset>
            </wp:positionV>
            <wp:extent cx="5655310" cy="26212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112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3 — IP-адрес компьютера и местоположение с включенным VPN согласно сайту 2IP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both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Теперь, перейдя на сайт Intel, как видно на рисунке 4, отображается приветственная страница для клиентов, а не заглушка для пользователей из России и Беларуси.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5310" cy="229108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4 — Содержимое страницы сайта Intel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>
          <w:lang w:val="ru-RU"/>
        </w:rPr>
      </w:pPr>
      <w:r>
        <w:rPr>
          <w:b/>
          <w:bCs/>
          <w:lang w:val="ru-RU"/>
        </w:rPr>
        <w:t>Задание 2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На мобильном устройстве были проделаны аналогичные предыдущему заданию действия. На рисунке 5 видно, что сайт Intel недоступен.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hanging="0" w:left="89" w:right="36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2072005</wp:posOffset>
            </wp:positionH>
            <wp:positionV relativeFrom="paragraph">
              <wp:posOffset>-24765</wp:posOffset>
            </wp:positionV>
            <wp:extent cx="1652270" cy="3028950"/>
            <wp:effectExtent l="0" t="0" r="0" b="0"/>
            <wp:wrapTopAndBottom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5 — Содержимое страницы сайта Intel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hanging="0" w:left="89" w:right="360"/>
        <w:jc w:val="center"/>
        <w:rPr>
          <w:b/>
          <w:bCs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На сайте </w:t>
      </w:r>
      <w:r>
        <w:rPr>
          <w:b w:val="false"/>
          <w:bCs w:val="false"/>
          <w:lang w:val="ru-RU"/>
        </w:rPr>
        <w:t>2IP, как показано на рисунке 6, видно, что запрос происходит с российского IP-адреса.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hanging="0" w:left="89" w:right="36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1176655</wp:posOffset>
            </wp:positionH>
            <wp:positionV relativeFrom="paragraph">
              <wp:posOffset>-106045</wp:posOffset>
            </wp:positionV>
            <wp:extent cx="1617345" cy="2964180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3197225</wp:posOffset>
            </wp:positionH>
            <wp:positionV relativeFrom="paragraph">
              <wp:posOffset>-100330</wp:posOffset>
            </wp:positionV>
            <wp:extent cx="1503680" cy="2971165"/>
            <wp:effectExtent l="0" t="0" r="0" b="0"/>
            <wp:wrapTopAndBottom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68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</w:t>
      </w:r>
      <w:r>
        <w:rPr>
          <w:b w:val="false"/>
          <w:bCs w:val="false"/>
          <w:lang w:val="ru-RU"/>
        </w:rPr>
        <w:t>6</w:t>
      </w:r>
      <w:r>
        <w:rPr>
          <w:b w:val="false"/>
          <w:bCs w:val="false"/>
          <w:lang w:val="ru-RU"/>
        </w:rPr>
        <w:t xml:space="preserve"> — IP-адрес телефона и местоположение согласно сайту 2IP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hanging="0" w:left="89" w:right="36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both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В качестве </w:t>
      </w:r>
      <w:r>
        <w:rPr>
          <w:b w:val="false"/>
          <w:bCs w:val="false"/>
          <w:lang w:val="ru-RU"/>
        </w:rPr>
        <w:t>VPN использовалось то же приложение</w:t>
      </w:r>
      <w:r>
        <w:rPr>
          <w:b w:val="false"/>
          <w:bCs w:val="false"/>
          <w:lang w:val="ru-RU"/>
        </w:rPr>
        <w:t xml:space="preserve"> «VPN Rocket». После подключения по VPN на сайте  2IP также изменился IP-адрес и местоположение, что показано на рисунке </w:t>
      </w:r>
      <w:r>
        <w:rPr>
          <w:b w:val="false"/>
          <w:bCs w:val="false"/>
          <w:lang w:val="ru-RU"/>
        </w:rPr>
        <w:t>7.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hanging="0" w:left="89" w:right="36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1158240</wp:posOffset>
            </wp:positionH>
            <wp:positionV relativeFrom="paragraph">
              <wp:posOffset>635</wp:posOffset>
            </wp:positionV>
            <wp:extent cx="1596390" cy="2926715"/>
            <wp:effectExtent l="0" t="0" r="0" b="0"/>
            <wp:wrapTopAndBottom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9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3252470</wp:posOffset>
            </wp:positionH>
            <wp:positionV relativeFrom="paragraph">
              <wp:posOffset>635</wp:posOffset>
            </wp:positionV>
            <wp:extent cx="1557020" cy="290258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</w:t>
      </w:r>
      <w:r>
        <w:rPr>
          <w:b w:val="false"/>
          <w:bCs w:val="false"/>
          <w:lang w:val="ru-RU"/>
        </w:rPr>
        <w:t>7</w:t>
      </w:r>
      <w:r>
        <w:rPr>
          <w:b w:val="false"/>
          <w:bCs w:val="false"/>
          <w:lang w:val="ru-RU"/>
        </w:rPr>
        <w:t xml:space="preserve"> — </w:t>
      </w:r>
      <w:r>
        <w:rPr>
          <w:b w:val="false"/>
          <w:bCs w:val="false"/>
          <w:lang w:val="ru-RU"/>
        </w:rPr>
        <w:t>IP-адрес компьютера и местоположение с включенным VPN согласно сайту 2IP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После включения VPN также появился доступ к сайту Intel, что видно на рисунке 8.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firstLine="629" w:left="89" w:right="36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hanging="0" w:left="89" w:right="36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586230" cy="2907665"/>
            <wp:effectExtent l="0" t="0" r="0" b="0"/>
            <wp:wrapTopAndBottom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2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</w:t>
      </w:r>
      <w:r>
        <w:rPr>
          <w:b w:val="false"/>
          <w:bCs w:val="false"/>
          <w:lang w:val="ru-RU"/>
        </w:rPr>
        <w:t>8</w:t>
      </w:r>
      <w:r>
        <w:rPr>
          <w:b w:val="false"/>
          <w:bCs w:val="false"/>
          <w:lang w:val="ru-RU"/>
        </w:rPr>
        <w:t xml:space="preserve"> — </w:t>
      </w:r>
      <w:r>
        <w:rPr>
          <w:b w:val="false"/>
          <w:bCs w:val="false"/>
          <w:lang w:val="ru-RU"/>
        </w:rPr>
        <w:t>Содержимое страницы сайта Intel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suppressAutoHyphens w:val="true"/>
        <w:bidi w:val="0"/>
        <w:spacing w:lineRule="auto" w:line="374" w:before="0" w:after="0"/>
        <w:ind w:hanging="0" w:left="89" w:right="36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>
          <w:lang w:val="ru-RU"/>
        </w:rPr>
      </w:pPr>
      <w:r>
        <w:rPr>
          <w:b/>
          <w:bCs/>
          <w:lang w:val="ru-RU"/>
        </w:rPr>
        <w:t>Задание 3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/>
      </w:pPr>
      <w:r>
        <w:rPr>
          <w:b w:val="false"/>
          <w:bCs w:val="false"/>
          <w:lang w:val="ru-RU"/>
        </w:rPr>
        <w:t xml:space="preserve">Подключение к заблокированным сайтам производилось с двух ОС: </w:t>
      </w:r>
      <w:r>
        <w:rPr>
          <w:b w:val="false"/>
          <w:bCs w:val="false"/>
          <w:lang w:val="ru-RU"/>
        </w:rPr>
        <w:t xml:space="preserve">macOS и iOS. В качестве VPN было выбрано бесплатное приложение, которое не требует регистрации и позволяет подключиться сразу же после установки. В качестве протокола приложение использует IKEv2 — </w:t>
      </w:r>
      <w:r>
        <w:rPr/>
        <w:t>один из популярных VPN-протоколов, работающий поверх протокола IPSec.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/>
      </w:pPr>
      <w:r>
        <w:rPr/>
        <w:t xml:space="preserve">Подключение производилось к нескольким заблокированным сайтам: </w:t>
      </w:r>
      <w:r>
        <w:rPr/>
        <w:t>intel.com, coursera.org, upwork.com, netflix.com, strava.com. Все подключения были успешными: удалось получить содержимое сайтов без видимых проблем.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/>
      </w:pPr>
      <w:r>
        <w:rPr/>
        <w:t xml:space="preserve">При включении </w:t>
      </w:r>
      <w:r>
        <w:rPr/>
        <w:t>VPN местоположение и IP-адрес, согласно сайту 2IP, менялись на зарубежные. Чаще всего это были какие-то страны Европы.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/>
      </w:pPr>
      <w:r>
        <w:rPr/>
        <w:t xml:space="preserve">В качестве преимуществ использования </w:t>
      </w:r>
      <w:r>
        <w:rPr/>
        <w:t>VPN можно выделить простоту использования (чаще всего достаточно нажать пару кнопок), сохранение анонимности, а также относительную безопасность интернет-соединения. В качестве недостатков можно выделить низкую скорость передачи данных, а также частые блокировки VPN-серверов.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/>
      </w:pPr>
      <w:r>
        <w:rPr/>
        <w:t xml:space="preserve">Альтернативой </w:t>
      </w:r>
      <w:r>
        <w:rPr/>
        <w:t>VPN являются: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/>
      </w:pPr>
      <w:r>
        <w:rPr/>
        <w:t xml:space="preserve">— </w:t>
      </w:r>
      <w:r>
        <w:rPr/>
        <w:t xml:space="preserve">Прокси-сервера — сервера, через которые идет трафик перед доступом к интернет-ресурсу, благодаря чему скрывается реальный </w:t>
      </w:r>
      <w:r>
        <w:rPr/>
        <w:t>IP-адрес.</w:t>
      </w:r>
      <w:r>
        <w:rPr/>
        <w:t xml:space="preserve"> В качестве преимуществ можно выделить простую настройку и использование, а также достаточно высокую скорость передачи данных. В качестве недостатков выделяют низкую безопасность и анонимность.</w:t>
      </w:r>
    </w:p>
    <w:p>
      <w:pPr>
        <w:pStyle w:val="BodyText"/>
        <w:widowControl w:val="false"/>
        <w:tabs>
          <w:tab w:val="clear" w:pos="720"/>
          <w:tab w:val="left" w:pos="142" w:leader="none"/>
        </w:tabs>
        <w:bidi w:val="0"/>
        <w:spacing w:lineRule="auto" w:line="374" w:before="0" w:after="0"/>
        <w:ind w:firstLine="629" w:left="89" w:right="360"/>
        <w:jc w:val="both"/>
        <w:rPr/>
      </w:pPr>
      <w:r>
        <w:rPr/>
        <w:t xml:space="preserve">— </w:t>
      </w:r>
      <w:r>
        <w:rPr/>
        <w:t>Tor Browser — браузер, использующий распределенную сеть серверов и обеспечивающий анонимизацию запросов. В качестве преимуществ выделяют высокую конфиденциальность и анонимность. В качестве недостатков можно выделить высокую сложность настройки и низкую скорость передачи данных.</w:t>
      </w:r>
    </w:p>
    <w:p>
      <w:pPr>
        <w:pStyle w:val="BodyText"/>
        <w:tabs>
          <w:tab w:val="clear" w:pos="720"/>
          <w:tab w:val="left" w:pos="142" w:leader="none"/>
        </w:tabs>
        <w:spacing w:lineRule="auto" w:line="374"/>
        <w:ind w:firstLine="709" w:left="0" w:right="3"/>
        <w:jc w:val="both"/>
        <w:rPr>
          <w:b/>
          <w:bCs/>
        </w:rPr>
      </w:pPr>
      <w:r>
        <w:rPr>
          <w:b/>
          <w:bCs/>
          <w:lang w:val="ru-RU"/>
        </w:rPr>
        <w:t>3. Вывод</w:t>
      </w:r>
    </w:p>
    <w:p>
      <w:pPr>
        <w:pStyle w:val="BodyText"/>
        <w:tabs>
          <w:tab w:val="clear" w:pos="720"/>
          <w:tab w:val="left" w:pos="142" w:leader="none"/>
        </w:tabs>
        <w:spacing w:lineRule="auto" w:line="374"/>
        <w:ind w:firstLine="709" w:left="0" w:right="3"/>
        <w:jc w:val="both"/>
        <w:rPr>
          <w:lang w:val="ru-RU"/>
        </w:rPr>
      </w:pPr>
      <w:r>
        <w:rPr>
          <w:b w:val="false"/>
          <w:bCs w:val="false"/>
          <w:lang w:val="ru-RU"/>
        </w:rPr>
        <w:t>В ходе выполнения данного домашнего задания были проанализированы различные способы VPN-подключения с локального компьютера из домашней сети, с мобильного телефона к ресурсам в Интернете/сети компании, выбран оптимальный VPN-провайдер.</w:t>
      </w:r>
    </w:p>
    <w:sectPr>
      <w:footerReference w:type="default" r:id="rId12"/>
      <w:type w:val="nextPage"/>
      <w:pgSz w:w="11906" w:h="16838"/>
      <w:pgMar w:left="1701" w:right="850" w:gutter="0" w:header="0" w:top="1134" w:footer="567" w:bottom="1134"/>
      <w:pgNumType w:fmt="decimal"/>
      <w:formProt w:val="false"/>
      <w:textDirection w:val="lrTb"/>
      <w:docGrid w:type="default" w:linePitch="299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/>
      <w:rPr>
        <w:sz w:val="20"/>
        <w:szCs w:val="20"/>
      </w:rPr>
    </w:pPr>
    <w:r>
      <w:rPr>
        <w:sz w:val="20"/>
        <w:szCs w:val="20"/>
      </w:rPr>
      <mc:AlternateContent>
        <mc:Choice Requires="wps">
          <w:drawing>
            <wp:anchor behindDoc="1" distT="0" distB="0" distL="0" distR="0" simplePos="0" locked="0" layoutInCell="0" allowOverlap="1" relativeHeight="12" wp14:anchorId="46AA0D08">
              <wp:simplePos x="0" y="0"/>
              <wp:positionH relativeFrom="page">
                <wp:posOffset>3820795</wp:posOffset>
              </wp:positionH>
              <wp:positionV relativeFrom="page">
                <wp:posOffset>10093325</wp:posOffset>
              </wp:positionV>
              <wp:extent cx="207010" cy="302895"/>
              <wp:effectExtent l="0" t="0" r="0" b="0"/>
              <wp:wrapNone/>
              <wp:docPr id="11" name="Text Box 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7000" cy="3027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BodyText"/>
                            <w:spacing w:lineRule="exact" w:line="311"/>
                            <w:ind w:left="4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7" path="m0,0l-2147483645,0l-2147483645,-2147483646l0,-2147483646xe" stroked="f" o:allowincell="f" style="position:absolute;margin-left:300.85pt;margin-top:794.75pt;width:16.25pt;height:23.8pt;mso-wrap-style:square;v-text-anchor:top;mso-position-horizontal-relative:page;mso-position-vertical-relative:page" wp14:anchorId="46AA0D08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BodyText"/>
                      <w:spacing w:lineRule="exact" w:line="311"/>
                      <w:ind w:left="4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uiPriority w:val="9"/>
    <w:qFormat/>
    <w:pPr>
      <w:ind w:hanging="359" w:left="472"/>
      <w:outlineLvl w:val="0"/>
    </w:pPr>
    <w:rPr>
      <w:rFonts w:ascii="Times New Roman" w:hAnsi="Times New Roman" w:eastAsia="Times New Roman"/>
      <w:b/>
      <w:bCs/>
      <w:sz w:val="28"/>
      <w:szCs w:val="28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12" w:customStyle="1">
    <w:name w:val="Основной текст Знак"/>
    <w:basedOn w:val="DefaultParagraphFont"/>
    <w:uiPriority w:val="1"/>
    <w:qFormat/>
    <w:rsid w:val="00f21d37"/>
    <w:rPr>
      <w:rFonts w:ascii="Times New Roman" w:hAnsi="Times New Roman" w:eastAsia="Times New Roman"/>
      <w:sz w:val="28"/>
      <w:szCs w:val="28"/>
    </w:rPr>
  </w:style>
  <w:style w:type="character" w:styleId="Style13" w:customStyle="1">
    <w:name w:val="Верхний колонтитул Знак"/>
    <w:basedOn w:val="DefaultParagraphFont"/>
    <w:link w:val="Header"/>
    <w:uiPriority w:val="99"/>
    <w:qFormat/>
    <w:rsid w:val="00db0455"/>
    <w:rPr/>
  </w:style>
  <w:style w:type="character" w:styleId="Style14" w:customStyle="1">
    <w:name w:val="Нижний колонтитул Знак"/>
    <w:basedOn w:val="DefaultParagraphFont"/>
    <w:link w:val="Footer"/>
    <w:uiPriority w:val="99"/>
    <w:qFormat/>
    <w:rsid w:val="00db0455"/>
    <w:rPr/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link w:val="Style12"/>
    <w:uiPriority w:val="1"/>
    <w:qFormat/>
    <w:pPr>
      <w:ind w:left="113"/>
    </w:pPr>
    <w:rPr>
      <w:rFonts w:ascii="Times New Roman" w:hAnsi="Times New Roman" w:eastAsia="Times New Roman"/>
      <w:sz w:val="28"/>
      <w:szCs w:val="28"/>
    </w:rPr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 w:customStyle="1">
    <w:name w:val="Table Paragraph"/>
    <w:basedOn w:val="Normal"/>
    <w:uiPriority w:val="1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unhideWhenUsed/>
    <w:rsid w:val="00db0455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14"/>
    <w:uiPriority w:val="99"/>
    <w:unhideWhenUsed/>
    <w:rsid w:val="00db0455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6">
    <w:name w:val="Table Grid"/>
    <w:basedOn w:val="a1"/>
    <w:uiPriority w:val="39"/>
    <w:rsid w:val="004d4dc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footer" Target="footer1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1542</TotalTime>
  <Application>LibreOffice/7.6.1.2$MacOSX_X86_64 LibreOffice_project/f5defcebd022c5bc36bbb79be232cb6926d8f674</Application>
  <AppVersion>15.0000</AppVersion>
  <Pages>7</Pages>
  <Words>536</Words>
  <Characters>3655</Characters>
  <CharactersWithSpaces>4165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2024-09-21T18:34:00Z</dcterms:created>
  <dc:creator/>
  <dc:description/>
  <dc:language>en-US</dc:language>
  <cp:lastModifiedBy/>
  <dcterms:modified xsi:type="dcterms:W3CDTF">2024-09-23T23:24:47Z</dcterms:modified>
  <cp:revision>75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2024-03-09T00:00:00Z</vt:filetime>
  </property>
  <property fmtid="{D5CDD505-2E9C-101B-9397-08002B2CF9AE}" pid="3" name="LastSaved">
    <vt:filetime>2024-05-02T00:00:00Z</vt:filetime>
  </property>
</Properties>
</file>